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2B0D" w14:textId="77777777" w:rsidR="00E93ECA" w:rsidRDefault="00E93ECA">
      <w:bookmarkStart w:id="0" w:name="_GoBack"/>
      <w:bookmarkEnd w:id="0"/>
    </w:p>
    <w:p w14:paraId="78007D2B" w14:textId="77777777" w:rsidR="00B51421" w:rsidRDefault="00122805">
      <w:r>
        <w:t>ESR criteria for QM</w:t>
      </w:r>
    </w:p>
    <w:p w14:paraId="45CEC698" w14:textId="77777777" w:rsidR="00B51421" w:rsidRDefault="00B51421"/>
    <w:p w14:paraId="28A58552" w14:textId="77777777" w:rsidR="00B51421" w:rsidRDefault="00B51421"/>
    <w:tbl>
      <w:tblPr>
        <w:tblW w:w="9648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B51421" w:rsidRPr="0080690B" w14:paraId="69C9049B" w14:textId="77777777" w:rsidTr="005633F9">
        <w:trPr>
          <w:trHeight w:val="428"/>
        </w:trPr>
        <w:tc>
          <w:tcPr>
            <w:tcW w:w="4248" w:type="dxa"/>
            <w:shd w:val="clear" w:color="auto" w:fill="E0E0E0"/>
            <w:vAlign w:val="center"/>
          </w:tcPr>
          <w:p w14:paraId="70F854EE" w14:textId="77777777" w:rsidR="00B51421" w:rsidRPr="0080690B" w:rsidRDefault="00B51421" w:rsidP="00A23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0B">
              <w:rPr>
                <w:rFonts w:ascii="Arial" w:hAnsi="Arial" w:cs="Arial"/>
                <w:b/>
                <w:sz w:val="22"/>
                <w:szCs w:val="22"/>
              </w:rPr>
              <w:t>Acceptable</w:t>
            </w:r>
          </w:p>
        </w:tc>
        <w:tc>
          <w:tcPr>
            <w:tcW w:w="5400" w:type="dxa"/>
            <w:shd w:val="clear" w:color="auto" w:fill="E0E0E0"/>
            <w:vAlign w:val="center"/>
          </w:tcPr>
          <w:p w14:paraId="01DF2CDE" w14:textId="77777777" w:rsidR="00B51421" w:rsidRPr="0080690B" w:rsidRDefault="00B51421" w:rsidP="00A23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0B">
              <w:rPr>
                <w:rFonts w:ascii="Arial" w:hAnsi="Arial" w:cs="Arial"/>
                <w:b/>
                <w:sz w:val="22"/>
                <w:szCs w:val="22"/>
              </w:rPr>
              <w:t>Needs Further Development</w:t>
            </w:r>
          </w:p>
        </w:tc>
      </w:tr>
      <w:tr w:rsidR="00B51421" w:rsidRPr="0080690B" w14:paraId="230A18A8" w14:textId="77777777" w:rsidTr="005633F9">
        <w:trPr>
          <w:trHeight w:val="3425"/>
        </w:trPr>
        <w:tc>
          <w:tcPr>
            <w:tcW w:w="4248" w:type="dxa"/>
          </w:tcPr>
          <w:p w14:paraId="5FC2A4D9" w14:textId="77777777" w:rsidR="00B51421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AF0F3" w14:textId="77777777" w:rsidR="00B51421" w:rsidRPr="0080690B" w:rsidRDefault="00B51421" w:rsidP="00B514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 xml:space="preserve">Judgements are generally referenced to a range of relevant evidence selected by trainees and/or ES* </w:t>
            </w:r>
          </w:p>
          <w:p w14:paraId="753A6521" w14:textId="77777777" w:rsidR="00B51421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68E6F" w14:textId="77777777" w:rsidR="00B51421" w:rsidRPr="0080690B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32473" w14:textId="77777777" w:rsidR="00B51421" w:rsidRDefault="00B51421" w:rsidP="00B514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>Judgements appear to be justifiable and include a description of how the evidence supports the ES’s decision</w:t>
            </w:r>
          </w:p>
          <w:p w14:paraId="542A0760" w14:textId="77777777" w:rsidR="00B51421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BF2B" w14:textId="77777777" w:rsidR="00B51421" w:rsidRPr="0080690B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7D7E5" w14:textId="77777777" w:rsidR="00B51421" w:rsidRDefault="00B51421" w:rsidP="00B514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>Suggestions for trainee development are routinely made by the ES and appear to be appropriate</w:t>
            </w:r>
          </w:p>
          <w:p w14:paraId="3D824F06" w14:textId="77777777" w:rsidR="00B51421" w:rsidRPr="0080690B" w:rsidRDefault="00B51421" w:rsidP="00A235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B1E630F" w14:textId="77777777" w:rsidR="00B51421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B1408" w14:textId="77777777" w:rsidR="00B51421" w:rsidRPr="0080690B" w:rsidRDefault="00B51421" w:rsidP="00B51421">
            <w:pPr>
              <w:numPr>
                <w:ilvl w:val="2"/>
                <w:numId w:val="1"/>
              </w:numPr>
              <w:tabs>
                <w:tab w:val="clear" w:pos="2880"/>
                <w:tab w:val="num" w:pos="36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 xml:space="preserve">The Educational Supervisor (ES) has not based their judgement on appropriate evidence selected by trainee and/or the ES </w:t>
            </w:r>
          </w:p>
          <w:p w14:paraId="74CC7216" w14:textId="77777777" w:rsidR="00B51421" w:rsidRPr="0080690B" w:rsidRDefault="00B51421" w:rsidP="00A2351A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41A782" w14:textId="77777777" w:rsidR="00B51421" w:rsidRPr="0080690B" w:rsidRDefault="00B51421" w:rsidP="00A2351A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C40743" w14:textId="77777777" w:rsidR="00B51421" w:rsidRDefault="00B51421" w:rsidP="00B51421">
            <w:pPr>
              <w:numPr>
                <w:ilvl w:val="2"/>
                <w:numId w:val="1"/>
              </w:numPr>
              <w:tabs>
                <w:tab w:val="clear" w:pos="2880"/>
                <w:tab w:val="num" w:pos="36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 xml:space="preserve">When making their judgement, the ES has </w:t>
            </w:r>
            <w:r>
              <w:rPr>
                <w:rFonts w:ascii="Arial" w:hAnsi="Arial" w:cs="Arial"/>
                <w:sz w:val="22"/>
                <w:szCs w:val="22"/>
              </w:rPr>
              <w:t>not</w:t>
            </w:r>
            <w:r w:rsidRPr="0080690B">
              <w:rPr>
                <w:rFonts w:ascii="Arial" w:hAnsi="Arial" w:cs="Arial"/>
                <w:sz w:val="22"/>
                <w:szCs w:val="22"/>
              </w:rPr>
              <w:t xml:space="preserve">  explain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0690B">
              <w:rPr>
                <w:rFonts w:ascii="Arial" w:hAnsi="Arial" w:cs="Arial"/>
                <w:sz w:val="22"/>
                <w:szCs w:val="22"/>
              </w:rPr>
              <w:t xml:space="preserve"> how the evidence supports their decision </w:t>
            </w:r>
          </w:p>
          <w:p w14:paraId="7A57516E" w14:textId="77777777" w:rsidR="00B51421" w:rsidRPr="0080690B" w:rsidRDefault="00B51421" w:rsidP="00A2351A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14:paraId="02DBDCBB" w14:textId="77777777" w:rsidR="00B51421" w:rsidRPr="0080690B" w:rsidRDefault="00B51421" w:rsidP="00A2351A">
            <w:pPr>
              <w:tabs>
                <w:tab w:val="num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AF9779" w14:textId="77777777" w:rsidR="00B51421" w:rsidRPr="0080690B" w:rsidRDefault="00B51421" w:rsidP="00B51421">
            <w:pPr>
              <w:numPr>
                <w:ilvl w:val="2"/>
                <w:numId w:val="1"/>
              </w:numPr>
              <w:tabs>
                <w:tab w:val="clear" w:pos="2880"/>
                <w:tab w:val="num" w:pos="36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80690B">
              <w:rPr>
                <w:rFonts w:ascii="Arial" w:hAnsi="Arial" w:cs="Arial"/>
                <w:sz w:val="22"/>
                <w:szCs w:val="22"/>
              </w:rPr>
              <w:t>The ES has</w:t>
            </w:r>
            <w:r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Pr="0080690B"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0690B">
              <w:rPr>
                <w:rFonts w:ascii="Arial" w:hAnsi="Arial" w:cs="Arial"/>
                <w:sz w:val="22"/>
                <w:szCs w:val="22"/>
              </w:rPr>
              <w:t xml:space="preserve"> appropriate action plans for future trainee development, including in the final review of GP Training</w:t>
            </w:r>
          </w:p>
          <w:p w14:paraId="3652D6E0" w14:textId="77777777" w:rsidR="00B51421" w:rsidRPr="0080690B" w:rsidRDefault="00B51421" w:rsidP="00A23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0B13B" w14:textId="77777777" w:rsidR="00B51421" w:rsidRDefault="00B51421"/>
    <w:p w14:paraId="797C1A38" w14:textId="77777777" w:rsidR="00B51421" w:rsidRDefault="00B51421"/>
    <w:sectPr w:rsidR="00B51421" w:rsidSect="009F25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6D"/>
    <w:multiLevelType w:val="hybridMultilevel"/>
    <w:tmpl w:val="424A954E"/>
    <w:lvl w:ilvl="0" w:tplc="2BCEE0B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B1E10"/>
    <w:multiLevelType w:val="hybridMultilevel"/>
    <w:tmpl w:val="1E2CCF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BCEE0B0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21"/>
    <w:rsid w:val="00122805"/>
    <w:rsid w:val="005633F9"/>
    <w:rsid w:val="009F257B"/>
    <w:rsid w:val="00B51421"/>
    <w:rsid w:val="00D16AF5"/>
    <w:rsid w:val="00E93ECA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B2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3F53CBF7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David Taylor - Training &amp; Development Co-ordinator</cp:lastModifiedBy>
  <cp:revision>2</cp:revision>
  <dcterms:created xsi:type="dcterms:W3CDTF">2016-04-26T11:19:00Z</dcterms:created>
  <dcterms:modified xsi:type="dcterms:W3CDTF">2016-04-26T11:19:00Z</dcterms:modified>
</cp:coreProperties>
</file>